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9235"/>
      </w:tblGrid>
      <w:tr w:rsidR="00A517FB" w:rsidRPr="00A517FB" w14:paraId="7C20F407" w14:textId="77777777" w:rsidTr="00A517FB">
        <w:trPr>
          <w:tblCellSpacing w:w="15" w:type="dxa"/>
        </w:trPr>
        <w:tc>
          <w:tcPr>
            <w:tcW w:w="300" w:type="dxa"/>
            <w:vAlign w:val="center"/>
            <w:hideMark/>
          </w:tcPr>
          <w:p w14:paraId="6F7C3629" w14:textId="77777777" w:rsidR="00A517FB" w:rsidRPr="00A517FB" w:rsidRDefault="00A517FB" w:rsidP="00A5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B36AD12" w14:textId="1C5BE76A" w:rsidR="00A517FB" w:rsidRPr="00A517FB" w:rsidRDefault="00A517FB" w:rsidP="00A517F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t>CATALOGUE MEDICAL EQUIPMENT SALE 137</w:t>
            </w:r>
          </w:p>
          <w:p w14:paraId="4B9A4DDA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>----------------------------------------------------------------------</w:t>
            </w:r>
          </w:p>
          <w:p w14:paraId="79A9748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>LOT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QTY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DESCRIPTION</w:t>
            </w:r>
          </w:p>
          <w:p w14:paraId="7EBD9EE6" w14:textId="03FE8216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>----------------------------------------------------------------------</w:t>
            </w:r>
          </w:p>
          <w:p w14:paraId="4B85CFF8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MAROON RECLINING CHAIR (NO POWER PACK)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788450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BLUE RECLINING CHAIR (NO POWER PACK)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1CCA82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BLUE RECLINING CHAIR (NO POWER PACK)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35CE4F8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BROWN UPH RECLINING CHAIR (NO POWER PACK)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DC8EC7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BLUE UPH RECLINING CHAIR (NO POWER PACK)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0245A1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D9FE091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97702D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5B444E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FC4FDA2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342F8E8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B53B9F1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6112E5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C2B86A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CD8FC8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B5D5ED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80BA7F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236492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7A1220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BA33D9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07F661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27B25D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968760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784378D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654184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3353A6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C0D977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078B69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201306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2AA6A5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EBF12D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3422CD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CBE846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3E93C1A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5B39A7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63AC6F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TRIPLE LINEN SKIP, 780W X 540L X 850MM H,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7EEC60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STAINLESS STEEL TRIPPLE LINEN TROLLEY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E2E952F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R.R.P. $495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C1E2C3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TRIPPLE LINEN SKIPS -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C9291B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TRIPPLE LINEN SKIPS - NO LIDS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DEE117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19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WALKER - BURDENGY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12114B7" w14:textId="427FAA04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 xml:space="preserve">'ECONOMY WALKER'                            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D248E7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ROBOTEC COMMODE BLUE/ WHITE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E795658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ROBOTEC COMMODE BLACK/ ORANGE/ RED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FF27152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ACMIE DESIGN DE GUERISON CHAIR - PURPLE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2F21A4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MOBILE HIGH BACK CHAIR - ORANGE FABRIC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CE7C8B2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EURO CHAIR - HIGH BACK SLATE VINYL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30B54DD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ROBOTEC COMMODE BLUE/BLACK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4C39A6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EURO CHAIR - HIGH BACK CHAMPAGINE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F06F50D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lastRenderedPageBreak/>
              <w:t>28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UTILITY CHAIR 500WIDE CHAMPAGINE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8F3BDD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29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UTILITY CHAIR 600W - CHAMPAGINE ADJUSTABLE LEGS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9C63A2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UTILITY CHAIR 600W - CHAMPAGINE ADJUSTABLE LEGS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4B165E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UTILITY CHAIR 600W - CHAMPAGINE ADJUSTABLE LEGS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49EF4D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SHOWER STOOLS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12365EB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SWIVEL BATH SEAT WHITE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609E0B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BARATIATIC TRANSFER BENCH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3FE4ECD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34A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QTY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HELP AIDS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E220096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BARATRIC SHOWER STOOL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97D6CE8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WIDE WHITE METAL FRAME SEAT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BC7E83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ADJUSTABLE LEG REST - SLATE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F2410B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ADJUSTABLE LEG REST - CHAMPAGINE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5A1558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39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SPAGEHETTI CHAIR PURPLE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95B0637" w14:textId="36AA3CC9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 xml:space="preserve">'CARE QUIP' WHEEL CHAIR                     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40A549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TRANSIT WHEEL CHAIR - MAROON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B5BA17B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GREY &amp; BLUES WHEEL CHAIR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54EE538" w14:textId="3BEAC2FC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 xml:space="preserve">BLUE GILDE WHEELCHAIR BLUE WITH GREY WHEELS 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EBC60CC" w14:textId="384720D4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 xml:space="preserve">BLUE BREEZY WHEELCHAIR                      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BDA489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TRANSIT WHEEL CHAIR - MAROON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01F20C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'FERNO' AMBULACNE STRETCHER 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538F896" w14:textId="1BC33258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 xml:space="preserve">(JUST REMOVED FROM SERVICE)                 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5A5763A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'FERNO' AMBULACNE STRETCHER 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7B5397B" w14:textId="2A6F1ED4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 xml:space="preserve">(JUST REMOVED FROM SERVICE)                 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E6AF62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ACIME BED - CARE &amp; PROCDURE CHAIR, ELECTRICALLY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8731C0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VARIABLE HEIGHT 590MM TO 900MM BY 2 LIFTING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306FFC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COLUMNS, FOAM UPHOLSTERY THICKNESS 85MM WITH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E902B5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FLAME RETARDANT VINYLE COVER, ADJUSTABLE HEADREST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BDBC0F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BACKREST &amp; LEGREST ASSISTED BY ELECTRIC JACK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885753A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MANUAL ELECTRIC COMMAND MOUNTED ON CASTORS 125MM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2EF1B33" w14:textId="03264898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WITH INDEPENDENT BRAKEING WITH 2 FOLDING ARMRESTS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9F320E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R.R.P $12,000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F434D82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49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ACIME DESIGN DE GUERIOSN - ELECTRIC BED - BLUE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401689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MALVESTO OVER BED TABLE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516462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QTY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TALL CRUTCHES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28DB26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QTY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CRUTCHERS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1015B9B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FOLDING WALKER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C24026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BOXES HOSPEX 880S FOLDING WALKING FRAMES-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C7D12FF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(4 FRAMES TO A BOX) - NEW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54E717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BOXES HOSPEX 880S FOLDING WALKING FRAMES-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D64B2B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(4 FRAMES TO A BOX) - NEW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B29A67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BOXES HOSPEX 880S FOLDING WALKING FRAMES-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7E43112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(4 FRAMES TO A BOX) - NEW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83B537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BOXES HOSPEX 880S FOLDING WALKING FRAMES-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6FD9A2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(4 FRAMES TO A BOX) - NEW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A0EA9AD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BOXES HOSPEX 880S FOLDING WALKING FRAMES-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F90027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(4 FRAMES TO A BOX) - NEW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2BBD7B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59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BOX- WALKING FRAMES - NEW- (10 TO A BOX)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B504A31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BOX- WALKING FRAMES - NEW- (10 TO A BOX)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23B468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BOX- WALKING FRAMES - NEW- (10 TO A BOX)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470D2B84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OVER TOILET AID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F4B4091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OVER TOILET AID - BARATRIC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4F8DDC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OVER TOILET AID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A620D97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TOILET SURROUND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EB026F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65A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METAL WALKING FRAME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6D35B5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lastRenderedPageBreak/>
              <w:t>66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THE HANDI GRIP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5633C3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66A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HYBRIDS MK11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1B0A0B9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THE HANDI GRIP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B6C1C4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HYBRIDS MK11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2D861AB3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69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HYBRIDS MK11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CBB1A60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THE HANDI GRIP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0EF8416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LONG THE ARTHI GRIP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FAADDBC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72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THE GLASSIC PICKER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90979C5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13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THE GLASSIC PICKER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5B916556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74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THE GLASSIC PICKER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73E98E3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75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10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THE GLASSIC PICKER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620215D1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76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1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MEDICAL CABINET ON WHEELS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050BEF89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77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BEDSIDE CABINET ON CASTERS - DANKES MAPLE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  <w:p w14:paraId="35F110DE" w14:textId="77777777" w:rsidR="00A517FB" w:rsidRPr="00A517FB" w:rsidRDefault="00A517FB" w:rsidP="00A5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517FB">
              <w:rPr>
                <w:rFonts w:ascii="Arial" w:eastAsia="Times New Roman" w:hAnsi="Arial" w:cs="Arial"/>
                <w:b/>
                <w:bCs/>
                <w:lang w:eastAsia="en-AU"/>
              </w:rPr>
              <w:t>78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  <w:t>BEDSIDE CABINET ON CASTERS - BROWN</w:t>
            </w:r>
            <w:r w:rsidRPr="00A517FB">
              <w:rPr>
                <w:rFonts w:ascii="Arial" w:eastAsia="Times New Roman" w:hAnsi="Arial" w:cs="Arial"/>
                <w:b/>
                <w:lang w:eastAsia="en-AU"/>
              </w:rPr>
              <w:tab/>
            </w:r>
          </w:p>
        </w:tc>
        <w:bookmarkStart w:id="0" w:name="_GoBack"/>
        <w:bookmarkEnd w:id="0"/>
      </w:tr>
    </w:tbl>
    <w:p w14:paraId="173EB984" w14:textId="77777777" w:rsidR="00B61FEF" w:rsidRPr="00A517FB" w:rsidRDefault="00B61FEF" w:rsidP="00A517FB">
      <w:pPr>
        <w:pStyle w:val="NoSpacing"/>
        <w:rPr>
          <w:rFonts w:ascii="Arial Black" w:hAnsi="Arial Black"/>
          <w:sz w:val="24"/>
          <w:szCs w:val="24"/>
        </w:rPr>
      </w:pPr>
    </w:p>
    <w:sectPr w:rsidR="00B61FEF" w:rsidRPr="00A517FB" w:rsidSect="00A517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B"/>
    <w:rsid w:val="00A517FB"/>
    <w:rsid w:val="00B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D63C"/>
  <w15:chartTrackingRefBased/>
  <w15:docId w15:val="{99F59A96-2E26-4E6E-BB7E-835B2C23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Normans Auctions</cp:lastModifiedBy>
  <cp:revision>1</cp:revision>
  <cp:lastPrinted>2018-09-12T00:28:00Z</cp:lastPrinted>
  <dcterms:created xsi:type="dcterms:W3CDTF">2018-09-12T00:23:00Z</dcterms:created>
  <dcterms:modified xsi:type="dcterms:W3CDTF">2018-09-12T00:28:00Z</dcterms:modified>
</cp:coreProperties>
</file>